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11" w:rsidRDefault="00EA2E11" w:rsidP="002A4C4F">
      <w:pPr>
        <w:jc w:val="center"/>
        <w:rPr>
          <w:rFonts w:ascii="Times New Roman" w:hAnsi="Times New Roman" w:cs="Times New Roman"/>
          <w:sz w:val="32"/>
        </w:rPr>
      </w:pPr>
      <w:bookmarkStart w:id="0" w:name="_GoBack"/>
      <w:bookmarkEnd w:id="0"/>
      <w:r w:rsidRPr="00EA2E11">
        <w:rPr>
          <w:noProof/>
          <w:sz w:val="32"/>
          <w:lang w:eastAsia="en-AU"/>
        </w:rPr>
        <w:drawing>
          <wp:anchor distT="0" distB="0" distL="114300" distR="114300" simplePos="0" relativeHeight="251658240" behindDoc="0" locked="0" layoutInCell="1" allowOverlap="1">
            <wp:simplePos x="0" y="0"/>
            <wp:positionH relativeFrom="column">
              <wp:posOffset>5791200</wp:posOffset>
            </wp:positionH>
            <wp:positionV relativeFrom="paragraph">
              <wp:posOffset>77470</wp:posOffset>
            </wp:positionV>
            <wp:extent cx="800100" cy="800100"/>
            <wp:effectExtent l="0" t="0" r="0" b="0"/>
            <wp:wrapThrough wrapText="bothSides">
              <wp:wrapPolygon edited="0">
                <wp:start x="6171" y="0"/>
                <wp:lineTo x="0" y="4114"/>
                <wp:lineTo x="0" y="14400"/>
                <wp:lineTo x="514" y="16971"/>
                <wp:lineTo x="5657" y="21086"/>
                <wp:lineTo x="6171" y="21086"/>
                <wp:lineTo x="14914" y="21086"/>
                <wp:lineTo x="15429" y="21086"/>
                <wp:lineTo x="20571" y="16971"/>
                <wp:lineTo x="21086" y="14400"/>
                <wp:lineTo x="21086" y="3600"/>
                <wp:lineTo x="14914" y="0"/>
                <wp:lineTo x="61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Hill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rsidR="00001B8C" w:rsidRDefault="002A4C4F" w:rsidP="002A4C4F">
      <w:pPr>
        <w:jc w:val="center"/>
        <w:rPr>
          <w:rFonts w:ascii="Times New Roman" w:hAnsi="Times New Roman" w:cs="Times New Roman"/>
          <w:sz w:val="32"/>
        </w:rPr>
      </w:pPr>
      <w:r w:rsidRPr="00EA2E11">
        <w:rPr>
          <w:rFonts w:ascii="Times New Roman" w:hAnsi="Times New Roman" w:cs="Times New Roman"/>
          <w:sz w:val="32"/>
        </w:rPr>
        <w:t xml:space="preserve">RED HILL ENVIRONMENTAL EDUCATION CENTRE </w:t>
      </w:r>
    </w:p>
    <w:p w:rsidR="00EA2E11" w:rsidRDefault="00EA2E11" w:rsidP="002A4C4F">
      <w:pPr>
        <w:jc w:val="center"/>
        <w:rPr>
          <w:rFonts w:ascii="Times New Roman" w:hAnsi="Times New Roman" w:cs="Times New Roman"/>
          <w:sz w:val="32"/>
        </w:rPr>
      </w:pPr>
    </w:p>
    <w:p w:rsidR="00EA2E11" w:rsidRDefault="0041027B" w:rsidP="00A24FE5">
      <w:pPr>
        <w:jc w:val="both"/>
        <w:rPr>
          <w:rFonts w:ascii="Times New Roman" w:hAnsi="Times New Roman" w:cs="Times New Roman"/>
          <w:sz w:val="28"/>
        </w:rPr>
      </w:pPr>
      <w:r w:rsidRPr="00F75BC4">
        <w:rPr>
          <w:rFonts w:ascii="Times New Roman" w:hAnsi="Times New Roman" w:cs="Times New Roman"/>
          <w:noProof/>
          <w:sz w:val="28"/>
          <w:lang w:eastAsia="en-AU"/>
        </w:rPr>
        <mc:AlternateContent>
          <mc:Choice Requires="wps">
            <w:drawing>
              <wp:anchor distT="45720" distB="45720" distL="114300" distR="114300" simplePos="0" relativeHeight="251666432" behindDoc="0" locked="0" layoutInCell="1" allowOverlap="1">
                <wp:simplePos x="0" y="0"/>
                <wp:positionH relativeFrom="column">
                  <wp:posOffset>-123825</wp:posOffset>
                </wp:positionH>
                <wp:positionV relativeFrom="paragraph">
                  <wp:posOffset>3682365</wp:posOffset>
                </wp:positionV>
                <wp:extent cx="1532890" cy="514350"/>
                <wp:effectExtent l="0" t="0" r="10160" b="19050"/>
                <wp:wrapThrough wrapText="bothSides">
                  <wp:wrapPolygon edited="0">
                    <wp:start x="0" y="0"/>
                    <wp:lineTo x="0" y="21600"/>
                    <wp:lineTo x="21475" y="21600"/>
                    <wp:lineTo x="21475"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514350"/>
                        </a:xfrm>
                        <a:prstGeom prst="rect">
                          <a:avLst/>
                        </a:prstGeom>
                        <a:solidFill>
                          <a:srgbClr val="FFFFFF"/>
                        </a:solidFill>
                        <a:ln w="9525">
                          <a:solidFill>
                            <a:srgbClr val="000000"/>
                          </a:solidFill>
                          <a:miter lim="800000"/>
                          <a:headEnd/>
                          <a:tailEnd/>
                        </a:ln>
                      </wps:spPr>
                      <wps:txbx>
                        <w:txbxContent>
                          <w:p w:rsidR="00F75BC4" w:rsidRDefault="0041027B">
                            <w:r>
                              <w:t>HOW HARD CAN IT BE TO PUT A TENT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9.75pt;margin-top:289.95pt;width:120.7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">
                <v:textbox>
                  <w:txbxContent>
                    <w:p w:rsidR="00F75BC4" w:rsidRDefault="0041027B">
                      <w:r>
                        <w:t>HOW HARD CAN IT BE TO PUT A TENT UP?</w:t>
                      </w:r>
                    </w:p>
                  </w:txbxContent>
                </v:textbox>
                <w10:wrap type="through"/>
              </v:shape>
            </w:pict>
          </mc:Fallback>
        </mc:AlternateContent>
      </w:r>
      <w:r w:rsidR="00F75BC4">
        <w:rPr>
          <w:rFonts w:ascii="Times New Roman" w:hAnsi="Times New Roman" w:cs="Times New Roman"/>
          <w:noProof/>
          <w:sz w:val="28"/>
          <w:lang w:eastAsia="en-AU"/>
        </w:rPr>
        <w:drawing>
          <wp:anchor distT="0" distB="0" distL="114300" distR="114300" simplePos="0" relativeHeight="251662336" behindDoc="0" locked="0" layoutInCell="1" allowOverlap="1">
            <wp:simplePos x="0" y="0"/>
            <wp:positionH relativeFrom="column">
              <wp:posOffset>5229225</wp:posOffset>
            </wp:positionH>
            <wp:positionV relativeFrom="paragraph">
              <wp:posOffset>2453640</wp:posOffset>
            </wp:positionV>
            <wp:extent cx="1581150" cy="1185545"/>
            <wp:effectExtent l="0" t="0" r="0" b="0"/>
            <wp:wrapThrough wrapText="bothSides">
              <wp:wrapPolygon edited="0">
                <wp:start x="0" y="0"/>
                <wp:lineTo x="0" y="21172"/>
                <wp:lineTo x="21340" y="21172"/>
                <wp:lineTo x="213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m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185545"/>
                    </a:xfrm>
                    <a:prstGeom prst="rect">
                      <a:avLst/>
                    </a:prstGeom>
                  </pic:spPr>
                </pic:pic>
              </a:graphicData>
            </a:graphic>
            <wp14:sizeRelH relativeFrom="page">
              <wp14:pctWidth>0</wp14:pctWidth>
            </wp14:sizeRelH>
            <wp14:sizeRelV relativeFrom="page">
              <wp14:pctHeight>0</wp14:pctHeight>
            </wp14:sizeRelV>
          </wp:anchor>
        </w:drawing>
      </w:r>
      <w:r w:rsidR="00EA2E11" w:rsidRPr="00A24FE5">
        <w:rPr>
          <w:rFonts w:ascii="Times New Roman" w:hAnsi="Times New Roman" w:cs="Times New Roman"/>
          <w:sz w:val="28"/>
        </w:rPr>
        <w:t xml:space="preserve">Red Hill </w:t>
      </w:r>
      <w:r w:rsidR="001A3BB6" w:rsidRPr="00A24FE5">
        <w:rPr>
          <w:rFonts w:ascii="Times New Roman" w:hAnsi="Times New Roman" w:cs="Times New Roman"/>
          <w:sz w:val="28"/>
        </w:rPr>
        <w:t>would like to welcome to Miss Karen Morris for term 3. Karen brings a lot of knowledge</w:t>
      </w:r>
      <w:r w:rsidR="00DD0859">
        <w:rPr>
          <w:rFonts w:ascii="Times New Roman" w:hAnsi="Times New Roman" w:cs="Times New Roman"/>
          <w:sz w:val="28"/>
        </w:rPr>
        <w:t xml:space="preserve"> and expertise in </w:t>
      </w:r>
      <w:r w:rsidR="001A3BB6" w:rsidRPr="00A24FE5">
        <w:rPr>
          <w:rFonts w:ascii="Times New Roman" w:hAnsi="Times New Roman" w:cs="Times New Roman"/>
          <w:sz w:val="28"/>
        </w:rPr>
        <w:t>Aboriginality</w:t>
      </w:r>
      <w:r w:rsidR="00DD0859">
        <w:rPr>
          <w:rFonts w:ascii="Times New Roman" w:hAnsi="Times New Roman" w:cs="Times New Roman"/>
          <w:sz w:val="28"/>
        </w:rPr>
        <w:t xml:space="preserve"> and its History as well as</w:t>
      </w:r>
      <w:r w:rsidR="001A3BB6" w:rsidRPr="00A24FE5">
        <w:rPr>
          <w:rFonts w:ascii="Times New Roman" w:hAnsi="Times New Roman" w:cs="Times New Roman"/>
          <w:sz w:val="28"/>
        </w:rPr>
        <w:t xml:space="preserve"> </w:t>
      </w:r>
      <w:r w:rsidR="00820A3C" w:rsidRPr="00A24FE5">
        <w:rPr>
          <w:rFonts w:ascii="Times New Roman" w:hAnsi="Times New Roman" w:cs="Times New Roman"/>
          <w:sz w:val="28"/>
        </w:rPr>
        <w:t>Geography</w:t>
      </w:r>
      <w:r w:rsidR="00A24FE5">
        <w:rPr>
          <w:rFonts w:ascii="Times New Roman" w:hAnsi="Times New Roman" w:cs="Times New Roman"/>
          <w:sz w:val="28"/>
        </w:rPr>
        <w:t>. Red Hill</w:t>
      </w:r>
      <w:r w:rsidR="00820A3C" w:rsidRPr="00A24FE5">
        <w:rPr>
          <w:rFonts w:ascii="Times New Roman" w:hAnsi="Times New Roman" w:cs="Times New Roman"/>
          <w:sz w:val="28"/>
        </w:rPr>
        <w:t xml:space="preserve"> </w:t>
      </w:r>
      <w:r w:rsidR="00EA2E11" w:rsidRPr="00A24FE5">
        <w:rPr>
          <w:rFonts w:ascii="Times New Roman" w:hAnsi="Times New Roman" w:cs="Times New Roman"/>
          <w:sz w:val="28"/>
        </w:rPr>
        <w:t xml:space="preserve">has been very busy </w:t>
      </w:r>
      <w:r w:rsidR="00346259" w:rsidRPr="00A24FE5">
        <w:rPr>
          <w:rFonts w:ascii="Times New Roman" w:hAnsi="Times New Roman" w:cs="Times New Roman"/>
          <w:sz w:val="28"/>
        </w:rPr>
        <w:t>ove</w:t>
      </w:r>
      <w:r w:rsidR="00B01CC7" w:rsidRPr="00A24FE5">
        <w:rPr>
          <w:rFonts w:ascii="Times New Roman" w:hAnsi="Times New Roman" w:cs="Times New Roman"/>
          <w:sz w:val="28"/>
        </w:rPr>
        <w:t>r the last few weeks looking towards booking</w:t>
      </w:r>
      <w:r w:rsidR="00A24FE5">
        <w:rPr>
          <w:rFonts w:ascii="Times New Roman" w:hAnsi="Times New Roman" w:cs="Times New Roman"/>
          <w:sz w:val="28"/>
        </w:rPr>
        <w:t xml:space="preserve"> schools in for future programs and designing new and outcome based programs in line with the Departments recent and ongoing changes. </w:t>
      </w:r>
      <w:r w:rsidR="00DD0859">
        <w:rPr>
          <w:rFonts w:ascii="Times New Roman" w:hAnsi="Times New Roman" w:cs="Times New Roman"/>
          <w:sz w:val="28"/>
        </w:rPr>
        <w:t>Recently we have had Mudgee High School’s Japanese exchange program visit us for a Gold Experience and Aboriginal Educational program. Activities</w:t>
      </w:r>
      <w:r w:rsidR="00802C86">
        <w:rPr>
          <w:rFonts w:ascii="Times New Roman" w:hAnsi="Times New Roman" w:cs="Times New Roman"/>
          <w:sz w:val="28"/>
        </w:rPr>
        <w:t xml:space="preserve"> such as gold panning, assembling</w:t>
      </w:r>
      <w:r w:rsidR="00DD0859">
        <w:rPr>
          <w:rFonts w:ascii="Times New Roman" w:hAnsi="Times New Roman" w:cs="Times New Roman"/>
          <w:sz w:val="28"/>
        </w:rPr>
        <w:t xml:space="preserve"> tent</w:t>
      </w:r>
      <w:r w:rsidR="00802C86">
        <w:rPr>
          <w:rFonts w:ascii="Times New Roman" w:hAnsi="Times New Roman" w:cs="Times New Roman"/>
          <w:sz w:val="28"/>
        </w:rPr>
        <w:t>s, damper making and Aboriginal art</w:t>
      </w:r>
      <w:r w:rsidR="00DD0859">
        <w:rPr>
          <w:rFonts w:ascii="Times New Roman" w:hAnsi="Times New Roman" w:cs="Times New Roman"/>
          <w:sz w:val="28"/>
        </w:rPr>
        <w:t xml:space="preserve"> and visiti</w:t>
      </w:r>
      <w:r w:rsidR="00802C86">
        <w:rPr>
          <w:rFonts w:ascii="Times New Roman" w:hAnsi="Times New Roman" w:cs="Times New Roman"/>
          <w:sz w:val="28"/>
        </w:rPr>
        <w:t xml:space="preserve">ng the ‘Gulgong Gold Experience’ and ‘Pioneer Museum’. </w:t>
      </w:r>
      <w:r w:rsidR="00D47575">
        <w:rPr>
          <w:rFonts w:ascii="Times New Roman" w:hAnsi="Times New Roman" w:cs="Times New Roman"/>
          <w:sz w:val="28"/>
        </w:rPr>
        <w:t xml:space="preserve"> </w:t>
      </w:r>
      <w:r w:rsidR="006A5C15">
        <w:rPr>
          <w:rFonts w:ascii="Times New Roman" w:hAnsi="Times New Roman" w:cs="Times New Roman"/>
          <w:sz w:val="28"/>
        </w:rPr>
        <w:t>We would</w:t>
      </w:r>
      <w:r w:rsidR="00D47575">
        <w:rPr>
          <w:rFonts w:ascii="Times New Roman" w:hAnsi="Times New Roman" w:cs="Times New Roman"/>
          <w:sz w:val="28"/>
        </w:rPr>
        <w:t xml:space="preserve"> like to make a special thank you to the Pioneer Museum staff for donating packs of cards for all students displaying a photo of Gulgong on them as well as handing special Gulgong postcards to the teachers for their memories of visiting Gulgong.</w:t>
      </w:r>
      <w:r w:rsidR="00F75BC4" w:rsidRPr="00F75BC4">
        <w:rPr>
          <w:rFonts w:ascii="Times New Roman" w:hAnsi="Times New Roman" w:cs="Times New Roman"/>
          <w:noProof/>
          <w:sz w:val="28"/>
          <w:lang w:eastAsia="en-AU"/>
        </w:rPr>
        <w:t xml:space="preserve"> </w:t>
      </w:r>
    </w:p>
    <w:p w:rsidR="00D47575" w:rsidRPr="00A24FE5" w:rsidRDefault="00D318F8" w:rsidP="00A24FE5">
      <w:pPr>
        <w:jc w:val="both"/>
        <w:rPr>
          <w:rFonts w:ascii="Times New Roman" w:hAnsi="Times New Roman" w:cs="Times New Roman"/>
          <w:sz w:val="28"/>
        </w:rPr>
      </w:pPr>
      <w:r>
        <w:rPr>
          <w:rFonts w:ascii="Times New Roman" w:hAnsi="Times New Roman" w:cs="Times New Roman"/>
          <w:noProof/>
          <w:sz w:val="28"/>
          <w:lang w:eastAsia="en-AU"/>
        </w:rPr>
        <w:drawing>
          <wp:anchor distT="0" distB="0" distL="114300" distR="114300" simplePos="0" relativeHeight="251669504" behindDoc="0" locked="0" layoutInCell="1" allowOverlap="1">
            <wp:simplePos x="0" y="0"/>
            <wp:positionH relativeFrom="margin">
              <wp:align>right</wp:align>
            </wp:positionH>
            <wp:positionV relativeFrom="paragraph">
              <wp:posOffset>4306570</wp:posOffset>
            </wp:positionV>
            <wp:extent cx="6648133" cy="1847850"/>
            <wp:effectExtent l="0" t="0" r="635" b="0"/>
            <wp:wrapThrough wrapText="bothSides">
              <wp:wrapPolygon edited="0">
                <wp:start x="0" y="0"/>
                <wp:lineTo x="0" y="21377"/>
                <wp:lineTo x="21540" y="21377"/>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r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133" cy="1847850"/>
                    </a:xfrm>
                    <a:prstGeom prst="rect">
                      <a:avLst/>
                    </a:prstGeom>
                  </pic:spPr>
                </pic:pic>
              </a:graphicData>
            </a:graphic>
            <wp14:sizeRelH relativeFrom="page">
              <wp14:pctWidth>0</wp14:pctWidth>
            </wp14:sizeRelH>
            <wp14:sizeRelV relativeFrom="page">
              <wp14:pctHeight>0</wp14:pctHeight>
            </wp14:sizeRelV>
          </wp:anchor>
        </w:drawing>
      </w:r>
      <w:r w:rsidR="00633876" w:rsidRPr="00633876">
        <w:rPr>
          <w:rFonts w:ascii="Times New Roman" w:hAnsi="Times New Roman" w:cs="Times New Roman"/>
          <w:noProof/>
          <w:sz w:val="28"/>
          <w:lang w:eastAsia="en-AU"/>
        </w:rPr>
        <mc:AlternateContent>
          <mc:Choice Requires="wps">
            <w:drawing>
              <wp:anchor distT="45720" distB="45720" distL="114300" distR="114300" simplePos="0" relativeHeight="251668480" behindDoc="0" locked="0" layoutInCell="1" allowOverlap="1">
                <wp:simplePos x="0" y="0"/>
                <wp:positionH relativeFrom="margin">
                  <wp:posOffset>-635</wp:posOffset>
                </wp:positionH>
                <wp:positionV relativeFrom="paragraph">
                  <wp:posOffset>2515870</wp:posOffset>
                </wp:positionV>
                <wp:extent cx="6734175" cy="15621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562100"/>
                        </a:xfrm>
                        <a:prstGeom prst="rect">
                          <a:avLst/>
                        </a:prstGeom>
                        <a:solidFill>
                          <a:srgbClr val="FFFFFF"/>
                        </a:solidFill>
                        <a:ln w="9525">
                          <a:solidFill>
                            <a:srgbClr val="000000"/>
                          </a:solidFill>
                          <a:miter lim="800000"/>
                          <a:headEnd/>
                          <a:tailEnd/>
                        </a:ln>
                      </wps:spPr>
                      <wps:txbx>
                        <w:txbxContent>
                          <w:p w:rsidR="00633876" w:rsidRDefault="00633876">
                            <w:pPr>
                              <w:rPr>
                                <w:rFonts w:ascii="Times New Roman" w:hAnsi="Times New Roman" w:cs="Times New Roman"/>
                              </w:rPr>
                            </w:pPr>
                            <w:r>
                              <w:rPr>
                                <w:rFonts w:ascii="Times New Roman" w:hAnsi="Times New Roman" w:cs="Times New Roman"/>
                              </w:rPr>
                              <w:t>Red Hill Environmental Education Centre are looking towards utilising their current status and becoming a more public facility as we have a lot of room to move and can accommodate a lot of activities. We have cheap accommodation, user-friendly kitchen, and large areas to entertain or hold a small conference / meeting. Red Hill have some projects that they are looking into to make connections with the community and Red Hill</w:t>
                            </w:r>
                            <w:r w:rsidR="00D318F8">
                              <w:rPr>
                                <w:rFonts w:ascii="Times New Roman" w:hAnsi="Times New Roman" w:cs="Times New Roman"/>
                              </w:rPr>
                              <w:t xml:space="preserve">. </w:t>
                            </w:r>
                          </w:p>
                          <w:p w:rsidR="00D318F8" w:rsidRPr="00633876" w:rsidRDefault="00D318F8">
                            <w:pPr>
                              <w:rPr>
                                <w:rFonts w:ascii="Times New Roman" w:hAnsi="Times New Roman" w:cs="Times New Roman"/>
                              </w:rPr>
                            </w:pPr>
                            <w:r>
                              <w:rPr>
                                <w:rFonts w:ascii="Times New Roman" w:hAnsi="Times New Roman" w:cs="Times New Roman"/>
                              </w:rPr>
                              <w:t>Red Hill have a lot of students staying overnight and are seeking donations of any old board games, pool tables etc. that we could use to entertain students during evening visits. If you could contact Steve Haney on 6374 2558.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05pt;margin-top:198.1pt;width:530.25pt;height:12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">
                <v:textbox>
                  <w:txbxContent>
                    <w:p w:rsidR="00633876" w:rsidRDefault="00633876">
                      <w:pPr>
                        <w:rPr>
                          <w:rFonts w:ascii="Times New Roman" w:hAnsi="Times New Roman" w:cs="Times New Roman"/>
                        </w:rPr>
                      </w:pPr>
                      <w:r>
                        <w:rPr>
                          <w:rFonts w:ascii="Times New Roman" w:hAnsi="Times New Roman" w:cs="Times New Roman"/>
                        </w:rPr>
                        <w:t>Red Hill Environmental Education Centre are looking towards utilising their current status and becoming a more public facility as we have a lot of room to move and can accommodate a lot of activities. We have cheap accommodation, user-friendly kitchen, and large areas to entertain or hold a small conference / meeting. Red Hill have some projects that they are looking into to make connections with the community and Red Hill</w:t>
                      </w:r>
                      <w:r w:rsidR="00D318F8">
                        <w:rPr>
                          <w:rFonts w:ascii="Times New Roman" w:hAnsi="Times New Roman" w:cs="Times New Roman"/>
                        </w:rPr>
                        <w:t xml:space="preserve">. </w:t>
                      </w:r>
                    </w:p>
                    <w:p w:rsidR="00D318F8" w:rsidRPr="00633876" w:rsidRDefault="00D318F8">
                      <w:pPr>
                        <w:rPr>
                          <w:rFonts w:ascii="Times New Roman" w:hAnsi="Times New Roman" w:cs="Times New Roman"/>
                        </w:rPr>
                      </w:pPr>
                      <w:r>
                        <w:rPr>
                          <w:rFonts w:ascii="Times New Roman" w:hAnsi="Times New Roman" w:cs="Times New Roman"/>
                        </w:rPr>
                        <w:t>Red Hill have a lot of students staying overnight and are seeking donations of any old board games, pool tables etc. that we could use to entertain students during evening visits. If you could contact Steve Haney on 6374 2558.</w:t>
                      </w:r>
                    </w:p>
                  </w:txbxContent>
                </v:textbox>
                <w10:wrap type="square" anchorx="margin"/>
              </v:shape>
            </w:pict>
          </mc:Fallback>
        </mc:AlternateContent>
      </w:r>
      <w:r w:rsidR="00F75BC4" w:rsidRPr="00F75BC4">
        <w:rPr>
          <w:rFonts w:ascii="Times New Roman" w:hAnsi="Times New Roman" w:cs="Times New Roman"/>
          <w:noProof/>
          <w:sz w:val="28"/>
          <w:lang w:eastAsia="en-AU"/>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1315720</wp:posOffset>
                </wp:positionV>
                <wp:extent cx="2981325" cy="895350"/>
                <wp:effectExtent l="0" t="0" r="28575" b="19050"/>
                <wp:wrapThrough wrapText="bothSides">
                  <wp:wrapPolygon edited="0">
                    <wp:start x="0" y="0"/>
                    <wp:lineTo x="0" y="21600"/>
                    <wp:lineTo x="21669" y="21600"/>
                    <wp:lineTo x="2166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95350"/>
                        </a:xfrm>
                        <a:prstGeom prst="rect">
                          <a:avLst/>
                        </a:prstGeom>
                        <a:solidFill>
                          <a:srgbClr val="FFFFFF"/>
                        </a:solidFill>
                        <a:ln w="9525">
                          <a:solidFill>
                            <a:srgbClr val="000000"/>
                          </a:solidFill>
                          <a:miter lim="800000"/>
                          <a:headEnd/>
                          <a:tailEnd/>
                        </a:ln>
                      </wps:spPr>
                      <wps:txbx>
                        <w:txbxContent>
                          <w:p w:rsidR="00F75BC4" w:rsidRPr="00F75BC4" w:rsidRDefault="00F75BC4">
                            <w:pPr>
                              <w:rPr>
                                <w:rFonts w:ascii="Copperplate Gothic Bold" w:hAnsi="Copperplate Gothic Bold"/>
                              </w:rPr>
                            </w:pPr>
                            <w:r w:rsidRPr="00F75BC4">
                              <w:rPr>
                                <w:rFonts w:ascii="Copperplate Gothic Bold" w:hAnsi="Copperplate Gothic Bold"/>
                              </w:rPr>
                              <w:t xml:space="preserve">Here is a few sample photos of our Japanese friends enjoying the outdoors and gaining </w:t>
                            </w:r>
                            <w:r w:rsidR="0041027B" w:rsidRPr="00F75BC4">
                              <w:rPr>
                                <w:rFonts w:ascii="Copperplate Gothic Bold" w:hAnsi="Copperplate Gothic Bold"/>
                              </w:rPr>
                              <w:t>hands</w:t>
                            </w:r>
                            <w:r w:rsidRPr="00F75BC4">
                              <w:rPr>
                                <w:rFonts w:ascii="Copperplate Gothic Bold" w:hAnsi="Copperplate Gothic Bold"/>
                              </w:rPr>
                              <w:t xml:space="preserve"> on </w:t>
                            </w:r>
                            <w:r w:rsidR="006A5C15">
                              <w:rPr>
                                <w:rFonts w:ascii="Copperplate Gothic Bold" w:hAnsi="Copperplate Gothic Bold"/>
                              </w:rPr>
                              <w:t>EXPERIENCES</w:t>
                            </w:r>
                            <w:r w:rsidRPr="00F75BC4">
                              <w:rPr>
                                <w:rFonts w:ascii="Copperplate Gothic Bold" w:hAnsi="Copperplate Gothic Bold"/>
                              </w:rPr>
                              <w:t xml:space="preserve"> to learning. </w:t>
                            </w:r>
                          </w:p>
                          <w:p w:rsidR="00F75BC4" w:rsidRDefault="00F75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left:0;text-align:left;margin-left:183.55pt;margin-top:103.6pt;width:234.75pt;height:7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">
                <v:textbox>
                  <w:txbxContent>
                    <w:p w:rsidR="00F75BC4" w:rsidRPr="00F75BC4" w:rsidRDefault="00F75BC4">
                      <w:pPr>
                        <w:rPr>
                          <w:rFonts w:ascii="Copperplate Gothic Bold" w:hAnsi="Copperplate Gothic Bold"/>
                        </w:rPr>
                      </w:pPr>
                      <w:r w:rsidRPr="00F75BC4">
                        <w:rPr>
                          <w:rFonts w:ascii="Copperplate Gothic Bold" w:hAnsi="Copperplate Gothic Bold"/>
                        </w:rPr>
                        <w:t xml:space="preserve">Here is a few sample photos of our Japanese friends enjoying the outdoors and gaining </w:t>
                      </w:r>
                      <w:r w:rsidR="0041027B" w:rsidRPr="00F75BC4">
                        <w:rPr>
                          <w:rFonts w:ascii="Copperplate Gothic Bold" w:hAnsi="Copperplate Gothic Bold"/>
                        </w:rPr>
                        <w:t>hands</w:t>
                      </w:r>
                      <w:r w:rsidRPr="00F75BC4">
                        <w:rPr>
                          <w:rFonts w:ascii="Copperplate Gothic Bold" w:hAnsi="Copperplate Gothic Bold"/>
                        </w:rPr>
                        <w:t xml:space="preserve"> on </w:t>
                      </w:r>
                      <w:r w:rsidR="006A5C15">
                        <w:rPr>
                          <w:rFonts w:ascii="Copperplate Gothic Bold" w:hAnsi="Copperplate Gothic Bold"/>
                        </w:rPr>
                        <w:t>EXPERIENCES</w:t>
                      </w:r>
                      <w:r w:rsidRPr="00F75BC4">
                        <w:rPr>
                          <w:rFonts w:ascii="Copperplate Gothic Bold" w:hAnsi="Copperplate Gothic Bold"/>
                        </w:rPr>
                        <w:t xml:space="preserve"> to learning. </w:t>
                      </w:r>
                    </w:p>
                    <w:p w:rsidR="00F75BC4" w:rsidRDefault="00F75BC4"/>
                  </w:txbxContent>
                </v:textbox>
                <w10:wrap type="through" anchorx="margin"/>
              </v:shape>
            </w:pict>
          </mc:Fallback>
        </mc:AlternateContent>
      </w:r>
      <w:r w:rsidR="00F75BC4">
        <w:rPr>
          <w:rFonts w:ascii="Times New Roman" w:hAnsi="Times New Roman" w:cs="Times New Roman"/>
          <w:noProof/>
          <w:sz w:val="28"/>
          <w:lang w:eastAsia="en-AU"/>
        </w:rPr>
        <w:drawing>
          <wp:anchor distT="0" distB="0" distL="114300" distR="114300" simplePos="0" relativeHeight="251661312" behindDoc="0" locked="0" layoutInCell="1" allowOverlap="1">
            <wp:simplePos x="0" y="0"/>
            <wp:positionH relativeFrom="column">
              <wp:posOffset>3590925</wp:posOffset>
            </wp:positionH>
            <wp:positionV relativeFrom="paragraph">
              <wp:posOffset>1270</wp:posOffset>
            </wp:positionV>
            <wp:extent cx="1476375" cy="1107352"/>
            <wp:effectExtent l="0" t="0" r="0" b="0"/>
            <wp:wrapThrough wrapText="bothSides">
              <wp:wrapPolygon edited="0">
                <wp:start x="0" y="0"/>
                <wp:lineTo x="0" y="21191"/>
                <wp:lineTo x="21182" y="21191"/>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107352"/>
                    </a:xfrm>
                    <a:prstGeom prst="rect">
                      <a:avLst/>
                    </a:prstGeom>
                  </pic:spPr>
                </pic:pic>
              </a:graphicData>
            </a:graphic>
            <wp14:sizeRelH relativeFrom="page">
              <wp14:pctWidth>0</wp14:pctWidth>
            </wp14:sizeRelH>
            <wp14:sizeRelV relativeFrom="page">
              <wp14:pctHeight>0</wp14:pctHeight>
            </wp14:sizeRelV>
          </wp:anchor>
        </w:drawing>
      </w:r>
      <w:r w:rsidR="00F75BC4">
        <w:rPr>
          <w:rFonts w:ascii="Times New Roman" w:hAnsi="Times New Roman" w:cs="Times New Roman"/>
          <w:noProof/>
          <w:sz w:val="28"/>
          <w:lang w:eastAsia="en-AU"/>
        </w:rPr>
        <w:drawing>
          <wp:anchor distT="0" distB="0" distL="114300" distR="114300" simplePos="0" relativeHeight="251660288" behindDoc="0" locked="0" layoutInCell="1" allowOverlap="1">
            <wp:simplePos x="0" y="0"/>
            <wp:positionH relativeFrom="column">
              <wp:posOffset>1438275</wp:posOffset>
            </wp:positionH>
            <wp:positionV relativeFrom="paragraph">
              <wp:posOffset>76835</wp:posOffset>
            </wp:positionV>
            <wp:extent cx="2118995" cy="1983740"/>
            <wp:effectExtent l="0" t="8572" r="6032" b="6033"/>
            <wp:wrapThrough wrapText="bothSides">
              <wp:wrapPolygon edited="0">
                <wp:start x="-87" y="21507"/>
                <wp:lineTo x="21467" y="21507"/>
                <wp:lineTo x="21467" y="142"/>
                <wp:lineTo x="-87" y="142"/>
                <wp:lineTo x="-87" y="2150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ning.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18995" cy="1983740"/>
                    </a:xfrm>
                    <a:prstGeom prst="rect">
                      <a:avLst/>
                    </a:prstGeom>
                  </pic:spPr>
                </pic:pic>
              </a:graphicData>
            </a:graphic>
            <wp14:sizeRelH relativeFrom="page">
              <wp14:pctWidth>0</wp14:pctWidth>
            </wp14:sizeRelH>
            <wp14:sizeRelV relativeFrom="page">
              <wp14:pctHeight>0</wp14:pctHeight>
            </wp14:sizeRelV>
          </wp:anchor>
        </w:drawing>
      </w:r>
      <w:r w:rsidR="00F75BC4">
        <w:rPr>
          <w:rFonts w:ascii="Times New Roman" w:hAnsi="Times New Roman" w:cs="Times New Roman"/>
          <w:noProof/>
          <w:sz w:val="28"/>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409610" cy="1057275"/>
            <wp:effectExtent l="0" t="0" r="635" b="0"/>
            <wp:wrapThrough wrapText="bothSides">
              <wp:wrapPolygon edited="0">
                <wp:start x="0" y="0"/>
                <wp:lineTo x="0" y="21016"/>
                <wp:lineTo x="21318" y="21016"/>
                <wp:lineTo x="213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610" cy="1057275"/>
                    </a:xfrm>
                    <a:prstGeom prst="rect">
                      <a:avLst/>
                    </a:prstGeom>
                  </pic:spPr>
                </pic:pic>
              </a:graphicData>
            </a:graphic>
            <wp14:sizeRelH relativeFrom="page">
              <wp14:pctWidth>0</wp14:pctWidth>
            </wp14:sizeRelH>
            <wp14:sizeRelV relativeFrom="page">
              <wp14:pctHeight>0</wp14:pctHeight>
            </wp14:sizeRelV>
          </wp:anchor>
        </w:drawing>
      </w:r>
    </w:p>
    <w:sectPr w:rsidR="00D47575" w:rsidRPr="00A24FE5" w:rsidSect="002A4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4F"/>
    <w:rsid w:val="00001B8C"/>
    <w:rsid w:val="001A3BB6"/>
    <w:rsid w:val="002A4C4F"/>
    <w:rsid w:val="00346259"/>
    <w:rsid w:val="0041027B"/>
    <w:rsid w:val="00524381"/>
    <w:rsid w:val="005A3737"/>
    <w:rsid w:val="00633876"/>
    <w:rsid w:val="006A5C15"/>
    <w:rsid w:val="00802C86"/>
    <w:rsid w:val="00820A3C"/>
    <w:rsid w:val="00A24FE5"/>
    <w:rsid w:val="00A93797"/>
    <w:rsid w:val="00B01CC7"/>
    <w:rsid w:val="00D318F8"/>
    <w:rsid w:val="00D47575"/>
    <w:rsid w:val="00DD0859"/>
    <w:rsid w:val="00EA2E11"/>
    <w:rsid w:val="00F75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3C47-8969-4113-8B88-74CA9891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Steven</dc:creator>
  <cp:keywords/>
  <dc:description/>
  <cp:lastModifiedBy>Constable, Brendan</cp:lastModifiedBy>
  <cp:revision>2</cp:revision>
  <dcterms:created xsi:type="dcterms:W3CDTF">2018-08-16T05:05:00Z</dcterms:created>
  <dcterms:modified xsi:type="dcterms:W3CDTF">2018-08-16T05:05:00Z</dcterms:modified>
</cp:coreProperties>
</file>